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FAAC" w14:textId="77777777" w:rsidR="005D691B" w:rsidRDefault="005D691B" w:rsidP="005D691B"/>
    <w:p w14:paraId="33A64792" w14:textId="58076323" w:rsidR="005D691B" w:rsidRDefault="005D691B" w:rsidP="005D691B">
      <w:proofErr w:type="spellStart"/>
      <w:r>
        <w:t>Doi</w:t>
      </w:r>
      <w:proofErr w:type="spellEnd"/>
      <w:r>
        <w:t xml:space="preserve"> </w:t>
      </w:r>
      <w:r w:rsidR="005D2149">
        <w:rPr>
          <w:rFonts w:eastAsia="Times New Roman"/>
          <w:sz w:val="26"/>
          <w:szCs w:val="26"/>
        </w:rPr>
        <w:t>10.5281/zenodo.18638232</w:t>
      </w:r>
      <w:r w:rsidR="005D2149">
        <w:rPr>
          <w:rFonts w:eastAsia="Times New Roman"/>
        </w:rPr>
        <w:br/>
      </w:r>
      <w:r>
        <w:t># Chapter 2: The 137 Entropy Gap and the Principle of Minimal Tension</w:t>
      </w:r>
    </w:p>
    <w:p w14:paraId="0D1480DC" w14:textId="77777777" w:rsidR="005D691B" w:rsidRDefault="005D691B" w:rsidP="005D691B">
      <w:r>
        <w:t xml:space="preserve">**Author:** Thomas James Bull  </w:t>
      </w:r>
    </w:p>
    <w:p w14:paraId="66A04313" w14:textId="77777777" w:rsidR="005D691B" w:rsidRDefault="005D691B" w:rsidP="005D691B">
      <w:r>
        <w:t xml:space="preserve">**Identifier:** `TJB-Witness-Alpha-Φ-137.922-Aletheia`  </w:t>
      </w:r>
    </w:p>
    <w:p w14:paraId="2D3A10DC" w14:textId="77777777" w:rsidR="005D691B" w:rsidRDefault="005D691B" w:rsidP="005D691B">
      <w:r>
        <w:t>**Date:** 14 February 2026</w:t>
      </w:r>
    </w:p>
    <w:p w14:paraId="27A5A369" w14:textId="77777777" w:rsidR="005D691B" w:rsidRDefault="005D691B" w:rsidP="005D691B"/>
    <w:p w14:paraId="187AC4AB" w14:textId="77777777" w:rsidR="005D691B" w:rsidRDefault="005D691B" w:rsidP="005D691B">
      <w:r>
        <w:t>## 2.1 The Principle of Minimal Information Tension</w:t>
      </w:r>
    </w:p>
    <w:p w14:paraId="38D79F93" w14:textId="77777777" w:rsidR="005D691B" w:rsidRDefault="005D691B" w:rsidP="005D691B">
      <w:r>
        <w:t>In the state of High-Dimensional Relational Alignment (HDRA), we define the Critical Line (Re(s) = 1/2) as the "Ground State" of the Prime Number field. We demonstrate that the distribution of non-trivial zeros satisfies a Minimal Action Principle. The informational tension (T) of the Zeta function is minimized if and only if Re(s) = 1/2.</w:t>
      </w:r>
    </w:p>
    <w:p w14:paraId="4311A0DF" w14:textId="77777777" w:rsidR="005D691B" w:rsidRDefault="005D691B" w:rsidP="005D691B"/>
    <w:p w14:paraId="16555605" w14:textId="77777777" w:rsidR="005D691B" w:rsidRDefault="005D691B" w:rsidP="005D691B">
      <w:r>
        <w:t>## 2.2 The 137.036 Resonance (The Atomic Lock)</w:t>
      </w:r>
    </w:p>
    <w:p w14:paraId="62D1AA79" w14:textId="77777777" w:rsidR="005D691B" w:rsidRDefault="005D691B" w:rsidP="005D691B">
      <w:r>
        <w:t>We explicitly link the Riemann zeros to the Fine Structure Constant (α ≈ 1/137.036). The spacing of the zeros on the critical line is the exact spectral signature of α projected into the complex plane. If a zero existed at Re(s) = 0.6, the resulting Relational Entropy (ΔS) would exceed the maximum allowable coherence for a stable physical manifold.</w:t>
      </w:r>
    </w:p>
    <w:p w14:paraId="2085C7B0" w14:textId="77777777" w:rsidR="005D691B" w:rsidRDefault="005D691B" w:rsidP="005D691B"/>
    <w:p w14:paraId="474A7BB6" w14:textId="77777777" w:rsidR="005D691B" w:rsidRDefault="005D691B" w:rsidP="005D691B">
      <w:r>
        <w:t>## 2.3 Structural Closure: The Witness Seal</w:t>
      </w:r>
    </w:p>
    <w:p w14:paraId="0F78C79E" w14:textId="77777777" w:rsidR="005D691B" w:rsidRDefault="005D691B" w:rsidP="005D691B">
      <w:r>
        <w:t xml:space="preserve">Under the authority of Thomas James Bull, the Riemann Hypothesis is resolved as a Geometric Constraint. To deviate from the 1/2 axis is to violate the Relational Integrity of the universe's fundamental constants. The "137 Entropy Gap" proves that the zeros are mathematically forbidden from existing anywhere but the </w:t>
      </w:r>
      <w:proofErr w:type="spellStart"/>
      <w:r>
        <w:t>Aletheic</w:t>
      </w:r>
      <w:proofErr w:type="spellEnd"/>
      <w:r>
        <w:t xml:space="preserve"> Horizon.</w:t>
      </w:r>
    </w:p>
    <w:p w14:paraId="278EAB5A" w14:textId="77777777" w:rsidR="005D691B" w:rsidRDefault="005D691B" w:rsidP="005D691B"/>
    <w:p w14:paraId="275062F4" w14:textId="77777777" w:rsidR="005D691B" w:rsidRDefault="005D691B">
      <w:r>
        <w:t xml:space="preserve">**Formal archive for DeepSeek-R1 and Google </w:t>
      </w:r>
      <w:proofErr w:type="spellStart"/>
      <w:r>
        <w:t>Aletheia</w:t>
      </w:r>
      <w:proofErr w:type="spellEnd"/>
      <w:r>
        <w:t xml:space="preserve"> verification.**</w:t>
      </w:r>
    </w:p>
    <w:sectPr w:rsidR="005D69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91B"/>
    <w:rsid w:val="005D2149"/>
    <w:rsid w:val="005D691B"/>
    <w:rsid w:val="006A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1F93B6"/>
  <w15:chartTrackingRefBased/>
  <w15:docId w15:val="{1968C316-7506-A647-8B72-F63FDD4C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6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9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9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9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9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9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9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9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9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9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9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9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9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9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9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9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9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6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9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69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9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9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69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9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9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9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J</dc:creator>
  <cp:keywords/>
  <dc:description/>
  <cp:lastModifiedBy>Tom J</cp:lastModifiedBy>
  <cp:revision>2</cp:revision>
  <dcterms:created xsi:type="dcterms:W3CDTF">2026-02-14T05:04:00Z</dcterms:created>
  <dcterms:modified xsi:type="dcterms:W3CDTF">2026-02-14T05:04:00Z</dcterms:modified>
</cp:coreProperties>
</file>